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19" w:rsidRDefault="003A4C19" w:rsidP="003A4C19">
      <w:pPr>
        <w:pStyle w:val="1"/>
      </w:pPr>
      <w:r>
        <w:t>Шаблон торговой системы</w:t>
      </w:r>
    </w:p>
    <w:p w:rsidR="003A4C19" w:rsidRPr="00E52B84" w:rsidRDefault="003A4C19" w:rsidP="003A4C19">
      <w:pPr>
        <w:pStyle w:val="5"/>
      </w:pPr>
      <w:r>
        <w:t>Пожалуйста, используйте данный файл исключительно как шаблон. Измените все составляющие файлы под свою личность, а также под свою торговую систему.</w:t>
      </w:r>
    </w:p>
    <w:p w:rsidR="003A4C19" w:rsidRDefault="003A4C19" w:rsidP="003A4C19">
      <w:r>
        <w:t>Я, Иванов Иван Иванович, ставлю перед собой цель в течение максимум 1 месяца (с 1 марта по 1 апреля) тестировать стратегии на минимум 5 годах исторических данных, пока не найду систему, которая работает.</w:t>
      </w:r>
    </w:p>
    <w:p w:rsidR="003A4C19" w:rsidRDefault="003A4C19" w:rsidP="003A4C19">
      <w:r>
        <w:t>Последующие 2 месяца (с 1 апреля по 1 июня) я обязуюсь:</w:t>
      </w:r>
    </w:p>
    <w:p w:rsidR="003A4C19" w:rsidRDefault="003A4C19" w:rsidP="003A4C19">
      <w:pPr>
        <w:pStyle w:val="a3"/>
        <w:numPr>
          <w:ilvl w:val="0"/>
          <w:numId w:val="1"/>
        </w:numPr>
      </w:pPr>
      <w:r>
        <w:t xml:space="preserve">торговать на </w:t>
      </w:r>
      <w:proofErr w:type="spellStart"/>
      <w:r>
        <w:t>демо</w:t>
      </w:r>
      <w:proofErr w:type="spellEnd"/>
      <w:r>
        <w:t>-счете</w:t>
      </w:r>
    </w:p>
    <w:p w:rsidR="003A4C19" w:rsidRDefault="003A4C19" w:rsidP="003A4C19">
      <w:pPr>
        <w:pStyle w:val="a3"/>
        <w:numPr>
          <w:ilvl w:val="0"/>
          <w:numId w:val="1"/>
        </w:numPr>
      </w:pPr>
      <w:r>
        <w:t>следовать всем правилам своей торговой системы</w:t>
      </w:r>
    </w:p>
    <w:p w:rsidR="003A4C19" w:rsidRDefault="003A4C19" w:rsidP="003A4C19">
      <w:pPr>
        <w:pStyle w:val="a3"/>
        <w:numPr>
          <w:ilvl w:val="0"/>
          <w:numId w:val="1"/>
        </w:numPr>
      </w:pPr>
      <w:r>
        <w:t>каждый день публиковать пост в социальных сетях с результатами торговли</w:t>
      </w:r>
    </w:p>
    <w:p w:rsidR="003A4C19" w:rsidRDefault="003A4C19" w:rsidP="003A4C19">
      <w:pPr>
        <w:pStyle w:val="2"/>
      </w:pPr>
      <w:r>
        <w:t>Правила моей торговой системы:</w:t>
      </w:r>
    </w:p>
    <w:p w:rsidR="003A4C19" w:rsidRPr="0028542C" w:rsidRDefault="003A4C19" w:rsidP="003A4C19">
      <w:pPr>
        <w:pStyle w:val="4"/>
      </w:pPr>
      <w:r>
        <w:t>Заполняется до начала тестирования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4C19" w:rsidTr="004748C0">
        <w:tc>
          <w:tcPr>
            <w:tcW w:w="4672" w:type="dxa"/>
          </w:tcPr>
          <w:p w:rsidR="003A4C19" w:rsidRPr="00791164" w:rsidRDefault="003A4C19" w:rsidP="004748C0">
            <w:pPr>
              <w:rPr>
                <w:b/>
              </w:rPr>
            </w:pPr>
            <w:r w:rsidRPr="00791164">
              <w:rPr>
                <w:b/>
              </w:rPr>
              <w:t>Параметр</w:t>
            </w:r>
          </w:p>
        </w:tc>
        <w:tc>
          <w:tcPr>
            <w:tcW w:w="4673" w:type="dxa"/>
          </w:tcPr>
          <w:p w:rsidR="003A4C19" w:rsidRPr="00791164" w:rsidRDefault="003A4C19" w:rsidP="004748C0">
            <w:pPr>
              <w:rPr>
                <w:b/>
              </w:rPr>
            </w:pPr>
            <w:r w:rsidRPr="00791164">
              <w:rPr>
                <w:b/>
              </w:rPr>
              <w:t>Значение</w:t>
            </w:r>
          </w:p>
        </w:tc>
      </w:tr>
      <w:tr w:rsidR="003A4C19" w:rsidTr="004748C0">
        <w:tc>
          <w:tcPr>
            <w:tcW w:w="4672" w:type="dxa"/>
          </w:tcPr>
          <w:p w:rsidR="003A4C19" w:rsidRDefault="003A4C19" w:rsidP="004748C0">
            <w:r>
              <w:t>Валютная пара</w:t>
            </w:r>
          </w:p>
        </w:tc>
        <w:tc>
          <w:tcPr>
            <w:tcW w:w="4673" w:type="dxa"/>
          </w:tcPr>
          <w:p w:rsidR="003A4C19" w:rsidRDefault="003A4C19" w:rsidP="004748C0">
            <w:r>
              <w:rPr>
                <w:lang w:val="en-US"/>
              </w:rPr>
              <w:t>EURUSD</w:t>
            </w:r>
          </w:p>
        </w:tc>
      </w:tr>
      <w:tr w:rsidR="003A4C19" w:rsidTr="004748C0">
        <w:tc>
          <w:tcPr>
            <w:tcW w:w="4672" w:type="dxa"/>
          </w:tcPr>
          <w:p w:rsidR="003A4C19" w:rsidRDefault="003A4C19" w:rsidP="004748C0">
            <w:r>
              <w:t>Тайм фрейм</w:t>
            </w:r>
          </w:p>
        </w:tc>
        <w:tc>
          <w:tcPr>
            <w:tcW w:w="4673" w:type="dxa"/>
          </w:tcPr>
          <w:p w:rsidR="003A4C19" w:rsidRDefault="003A4C19" w:rsidP="004748C0">
            <w:r>
              <w:rPr>
                <w:lang w:val="en-US"/>
              </w:rPr>
              <w:t>H</w:t>
            </w:r>
            <w:r>
              <w:t>1</w:t>
            </w:r>
          </w:p>
        </w:tc>
      </w:tr>
      <w:tr w:rsidR="003A4C19" w:rsidRPr="00791164" w:rsidTr="004748C0">
        <w:tc>
          <w:tcPr>
            <w:tcW w:w="4672" w:type="dxa"/>
          </w:tcPr>
          <w:p w:rsidR="003A4C19" w:rsidRPr="00791164" w:rsidRDefault="003A4C19" w:rsidP="004748C0">
            <w:r>
              <w:t>Брокер</w:t>
            </w:r>
          </w:p>
        </w:tc>
        <w:tc>
          <w:tcPr>
            <w:tcW w:w="4673" w:type="dxa"/>
          </w:tcPr>
          <w:p w:rsidR="003A4C19" w:rsidRPr="00791164" w:rsidRDefault="003A4C19" w:rsidP="004748C0">
            <w:pPr>
              <w:rPr>
                <w:lang w:val="en-US"/>
              </w:rPr>
            </w:pPr>
            <w:r>
              <w:rPr>
                <w:lang w:val="en-US"/>
              </w:rPr>
              <w:t>ECN Feed</w:t>
            </w:r>
          </w:p>
        </w:tc>
      </w:tr>
      <w:tr w:rsidR="003A4C19" w:rsidRPr="00791164" w:rsidTr="004748C0">
        <w:tc>
          <w:tcPr>
            <w:tcW w:w="4672" w:type="dxa"/>
          </w:tcPr>
          <w:p w:rsidR="003A4C19" w:rsidRPr="00791164" w:rsidRDefault="003A4C19" w:rsidP="004748C0">
            <w:r>
              <w:t>Индикатор 1</w:t>
            </w:r>
          </w:p>
        </w:tc>
        <w:tc>
          <w:tcPr>
            <w:tcW w:w="4673" w:type="dxa"/>
          </w:tcPr>
          <w:p w:rsidR="003A4C19" w:rsidRPr="00791164" w:rsidRDefault="003A4C19" w:rsidP="004748C0">
            <w:r>
              <w:t>Простая скользящая средняя с периодом 50</w:t>
            </w:r>
          </w:p>
        </w:tc>
      </w:tr>
      <w:tr w:rsidR="003A4C19" w:rsidRPr="00791164" w:rsidTr="004748C0">
        <w:tc>
          <w:tcPr>
            <w:tcW w:w="4672" w:type="dxa"/>
          </w:tcPr>
          <w:p w:rsidR="003A4C19" w:rsidRDefault="003A4C19" w:rsidP="004748C0">
            <w:r>
              <w:t>Индикатор 2</w:t>
            </w:r>
          </w:p>
        </w:tc>
        <w:tc>
          <w:tcPr>
            <w:tcW w:w="4673" w:type="dxa"/>
          </w:tcPr>
          <w:p w:rsidR="003A4C19" w:rsidRDefault="003A4C19" w:rsidP="004748C0">
            <w:r>
              <w:t>Простая скользящая средняя с периодом 160</w:t>
            </w:r>
          </w:p>
        </w:tc>
      </w:tr>
    </w:tbl>
    <w:p w:rsidR="003A4C19" w:rsidRDefault="003A4C19" w:rsidP="003A4C19">
      <w:pPr>
        <w:pStyle w:val="3"/>
      </w:pPr>
      <w:r>
        <w:t xml:space="preserve">Условия для открытия сделки </w:t>
      </w:r>
      <w:r>
        <w:rPr>
          <w:lang w:val="en-US"/>
        </w:rPr>
        <w:t>buy</w:t>
      </w:r>
      <w:r>
        <w:t>:</w:t>
      </w:r>
    </w:p>
    <w:p w:rsidR="003A4C19" w:rsidRPr="001E1871" w:rsidRDefault="003A4C19" w:rsidP="003A4C19">
      <w:r>
        <w:t xml:space="preserve">Скользящая средняя с меньшим периодом (60, красного цвета) пересекает скользящую среднюю с большим периодом (160, синего цвета) </w:t>
      </w:r>
      <w:r w:rsidRPr="001E1871">
        <w:rPr>
          <w:b/>
        </w:rPr>
        <w:t>снизу-вверх</w:t>
      </w:r>
      <w:r>
        <w:t>.</w:t>
      </w:r>
    </w:p>
    <w:p w:rsidR="003A4C19" w:rsidRPr="00860235" w:rsidRDefault="003A4C19" w:rsidP="003A4C19">
      <w:pPr>
        <w:pStyle w:val="3"/>
      </w:pPr>
      <w:r>
        <w:t xml:space="preserve">Условия для открытия сделки </w:t>
      </w:r>
      <w:r>
        <w:rPr>
          <w:lang w:val="en-US"/>
        </w:rPr>
        <w:t>sell</w:t>
      </w:r>
      <w:r w:rsidRPr="00860235">
        <w:t>:</w:t>
      </w:r>
    </w:p>
    <w:p w:rsidR="003A4C19" w:rsidRPr="001E1871" w:rsidRDefault="003A4C19" w:rsidP="003A4C19">
      <w:r>
        <w:t xml:space="preserve">Скользящая средняя с меньшим периодом (50, красного цвета) пересекает скользящую среднюю с большим периодом (160, синего цвета) </w:t>
      </w:r>
      <w:r>
        <w:rPr>
          <w:b/>
        </w:rPr>
        <w:t>сверху</w:t>
      </w:r>
      <w:r w:rsidRPr="001E1871">
        <w:rPr>
          <w:b/>
        </w:rPr>
        <w:t>-</w:t>
      </w:r>
      <w:r>
        <w:rPr>
          <w:b/>
        </w:rPr>
        <w:t>вниз</w:t>
      </w:r>
      <w:r>
        <w:t>.</w:t>
      </w:r>
    </w:p>
    <w:p w:rsidR="003A4C19" w:rsidRDefault="003A4C19" w:rsidP="003A4C19">
      <w:pPr>
        <w:pStyle w:val="3"/>
      </w:pPr>
      <w:r>
        <w:t xml:space="preserve">Условия для закрытия сделки </w:t>
      </w:r>
      <w:r>
        <w:rPr>
          <w:lang w:val="en-US"/>
        </w:rPr>
        <w:t>buy</w:t>
      </w:r>
      <w:r>
        <w:t>:</w:t>
      </w:r>
    </w:p>
    <w:p w:rsidR="003A4C19" w:rsidRPr="001E1871" w:rsidRDefault="003A4C19" w:rsidP="003A4C19">
      <w:r>
        <w:t xml:space="preserve">Скользящая средняя с меньшим периодом (60, красного цвета) пересекает скользящую среднюю с большим периодом (160, синего цвета) </w:t>
      </w:r>
      <w:r>
        <w:rPr>
          <w:b/>
        </w:rPr>
        <w:t>сверху</w:t>
      </w:r>
      <w:r w:rsidRPr="001E1871">
        <w:rPr>
          <w:b/>
        </w:rPr>
        <w:t>-</w:t>
      </w:r>
      <w:r>
        <w:rPr>
          <w:b/>
        </w:rPr>
        <w:t>вниз</w:t>
      </w:r>
      <w:r>
        <w:t>.</w:t>
      </w:r>
    </w:p>
    <w:p w:rsidR="003A4C19" w:rsidRDefault="003A4C19" w:rsidP="003A4C19">
      <w:pPr>
        <w:pStyle w:val="2"/>
        <w:rPr>
          <w:color w:val="1F4D78" w:themeColor="accent1" w:themeShade="7F"/>
          <w:sz w:val="24"/>
          <w:szCs w:val="24"/>
        </w:rPr>
      </w:pPr>
      <w:r w:rsidRPr="001E1871">
        <w:rPr>
          <w:color w:val="1F4D78" w:themeColor="accent1" w:themeShade="7F"/>
          <w:sz w:val="24"/>
          <w:szCs w:val="24"/>
        </w:rPr>
        <w:t xml:space="preserve">Условия для </w:t>
      </w:r>
      <w:r>
        <w:rPr>
          <w:color w:val="1F4D78" w:themeColor="accent1" w:themeShade="7F"/>
          <w:sz w:val="24"/>
          <w:szCs w:val="24"/>
        </w:rPr>
        <w:t>за</w:t>
      </w:r>
      <w:r w:rsidRPr="001E1871">
        <w:rPr>
          <w:color w:val="1F4D78" w:themeColor="accent1" w:themeShade="7F"/>
          <w:sz w:val="24"/>
          <w:szCs w:val="24"/>
        </w:rPr>
        <w:t xml:space="preserve">крытия сделки </w:t>
      </w:r>
      <w:proofErr w:type="spellStart"/>
      <w:r w:rsidRPr="001E1871">
        <w:rPr>
          <w:color w:val="1F4D78" w:themeColor="accent1" w:themeShade="7F"/>
          <w:sz w:val="24"/>
          <w:szCs w:val="24"/>
        </w:rPr>
        <w:t>sell</w:t>
      </w:r>
      <w:proofErr w:type="spellEnd"/>
      <w:r w:rsidRPr="001E1871">
        <w:rPr>
          <w:color w:val="1F4D78" w:themeColor="accent1" w:themeShade="7F"/>
          <w:sz w:val="24"/>
          <w:szCs w:val="24"/>
        </w:rPr>
        <w:t>:</w:t>
      </w:r>
    </w:p>
    <w:p w:rsidR="003A4C19" w:rsidRPr="001E1871" w:rsidRDefault="003A4C19" w:rsidP="003A4C19">
      <w:r>
        <w:t xml:space="preserve">Скользящая средняя с меньшим периодом (60, красного цвета) пересекает скользящую среднюю с большим периодом (160, синего цвета) </w:t>
      </w:r>
      <w:r w:rsidRPr="001E1871">
        <w:rPr>
          <w:b/>
        </w:rPr>
        <w:t>снизу-вверх</w:t>
      </w:r>
      <w:r>
        <w:t>.</w:t>
      </w:r>
    </w:p>
    <w:p w:rsidR="003A4C19" w:rsidRPr="002E2DA9" w:rsidRDefault="003A4C19" w:rsidP="003A4C19">
      <w:pPr>
        <w:pStyle w:val="5"/>
        <w:rPr>
          <w:color w:val="1F4D78" w:themeColor="accent1" w:themeShade="7F"/>
          <w:sz w:val="24"/>
          <w:szCs w:val="24"/>
        </w:rPr>
      </w:pPr>
      <w:r w:rsidRPr="002E2DA9">
        <w:rPr>
          <w:color w:val="1F4D78" w:themeColor="accent1" w:themeShade="7F"/>
          <w:sz w:val="24"/>
          <w:szCs w:val="24"/>
        </w:rPr>
        <w:t>Расстановка стоп приказов</w:t>
      </w:r>
    </w:p>
    <w:p w:rsidR="003A4C19" w:rsidRPr="00F6155E" w:rsidRDefault="003A4C19" w:rsidP="003A4C19">
      <w:pPr>
        <w:pStyle w:val="a3"/>
        <w:numPr>
          <w:ilvl w:val="0"/>
          <w:numId w:val="2"/>
        </w:numPr>
      </w:pPr>
      <w:r w:rsidRPr="001E1871">
        <w:rPr>
          <w:lang w:val="en-US"/>
        </w:rPr>
        <w:t>Stop</w:t>
      </w:r>
      <w:r w:rsidRPr="00BC6BAF">
        <w:t xml:space="preserve"> </w:t>
      </w:r>
      <w:r w:rsidRPr="001E1871">
        <w:rPr>
          <w:lang w:val="en-US"/>
        </w:rPr>
        <w:t>loss</w:t>
      </w:r>
      <w:r w:rsidRPr="00BC6BAF">
        <w:t xml:space="preserve"> </w:t>
      </w:r>
      <w:r>
        <w:t>отсутствует</w:t>
      </w:r>
    </w:p>
    <w:p w:rsidR="003A4C19" w:rsidRDefault="003A4C19" w:rsidP="003A4C19">
      <w:pPr>
        <w:pStyle w:val="a3"/>
        <w:numPr>
          <w:ilvl w:val="0"/>
          <w:numId w:val="2"/>
        </w:numPr>
      </w:pPr>
      <w:r w:rsidRPr="001E1871">
        <w:rPr>
          <w:lang w:val="en-US"/>
        </w:rPr>
        <w:t>Take</w:t>
      </w:r>
      <w:r w:rsidRPr="00F6155E">
        <w:t xml:space="preserve"> </w:t>
      </w:r>
      <w:r w:rsidRPr="001E1871">
        <w:rPr>
          <w:lang w:val="en-US"/>
        </w:rPr>
        <w:t>profit</w:t>
      </w:r>
      <w:r w:rsidRPr="00BC6BAF">
        <w:t xml:space="preserve"> </w:t>
      </w:r>
      <w:r>
        <w:t>отсутствует</w:t>
      </w:r>
    </w:p>
    <w:p w:rsidR="003A4C19" w:rsidRDefault="003A4C19" w:rsidP="003A4C19">
      <w:pPr>
        <w:pStyle w:val="3"/>
      </w:pPr>
      <w:r>
        <w:t>Правила управления капиталом:</w:t>
      </w:r>
    </w:p>
    <w:p w:rsidR="003A4C19" w:rsidRDefault="003A4C19" w:rsidP="003A4C19">
      <w:pPr>
        <w:rPr>
          <w:i/>
        </w:rPr>
      </w:pPr>
      <w:r w:rsidRPr="00D147F0">
        <w:rPr>
          <w:i/>
        </w:rPr>
        <w:t xml:space="preserve">Ключевая статистика по тестированию за 12 лет </w:t>
      </w:r>
    </w:p>
    <w:p w:rsidR="003A4C19" w:rsidRPr="0028542C" w:rsidRDefault="003A4C19" w:rsidP="003A4C19">
      <w:pPr>
        <w:pStyle w:val="4"/>
      </w:pPr>
      <w:r>
        <w:t>Заполняется после окончания тестирования</w:t>
      </w:r>
    </w:p>
    <w:p w:rsidR="003A4C19" w:rsidRDefault="003A4C19" w:rsidP="003A4C19">
      <w:pPr>
        <w:rPr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4C19" w:rsidTr="004748C0">
        <w:tc>
          <w:tcPr>
            <w:tcW w:w="4672" w:type="dxa"/>
          </w:tcPr>
          <w:p w:rsidR="003A4C19" w:rsidRPr="00D147F0" w:rsidRDefault="003A4C19" w:rsidP="004748C0">
            <w:r>
              <w:rPr>
                <w:lang w:val="en-US"/>
              </w:rPr>
              <w:t>Net</w:t>
            </w:r>
            <w:r w:rsidRPr="00A11E42">
              <w:t xml:space="preserve"> </w:t>
            </w:r>
            <w:r>
              <w:rPr>
                <w:lang w:val="en-US"/>
              </w:rPr>
              <w:t>Profit</w:t>
            </w:r>
            <w:r>
              <w:t xml:space="preserve"> (чистая прибыль за 12 лет)</w:t>
            </w:r>
          </w:p>
        </w:tc>
        <w:tc>
          <w:tcPr>
            <w:tcW w:w="4673" w:type="dxa"/>
          </w:tcPr>
          <w:p w:rsidR="003A4C19" w:rsidRPr="00D147F0" w:rsidRDefault="003A4C19" w:rsidP="004748C0">
            <w:pPr>
              <w:rPr>
                <w:lang w:val="en-US"/>
              </w:rPr>
            </w:pPr>
            <w:r>
              <w:t>4 870</w:t>
            </w:r>
            <w:r>
              <w:rPr>
                <w:lang w:val="en-US"/>
              </w:rPr>
              <w:t xml:space="preserve"> pips</w:t>
            </w:r>
          </w:p>
        </w:tc>
      </w:tr>
      <w:tr w:rsidR="003A4C19" w:rsidTr="004748C0">
        <w:tc>
          <w:tcPr>
            <w:tcW w:w="4672" w:type="dxa"/>
          </w:tcPr>
          <w:p w:rsidR="003A4C19" w:rsidRPr="00D147F0" w:rsidRDefault="003A4C19" w:rsidP="004748C0">
            <w:r>
              <w:rPr>
                <w:lang w:val="en-US"/>
              </w:rPr>
              <w:t>Maximum</w:t>
            </w:r>
            <w:r w:rsidRPr="00A11E42">
              <w:t xml:space="preserve"> </w:t>
            </w:r>
            <w:r>
              <w:rPr>
                <w:lang w:val="en-US"/>
              </w:rPr>
              <w:t xml:space="preserve">drawdown </w:t>
            </w:r>
            <w:r>
              <w:t>(просадка)</w:t>
            </w:r>
          </w:p>
        </w:tc>
        <w:tc>
          <w:tcPr>
            <w:tcW w:w="4673" w:type="dxa"/>
          </w:tcPr>
          <w:p w:rsidR="003A4C19" w:rsidRPr="00D147F0" w:rsidRDefault="003A4C19" w:rsidP="004748C0">
            <w:pPr>
              <w:rPr>
                <w:lang w:val="en-US"/>
              </w:rPr>
            </w:pPr>
            <w:r>
              <w:t>2 905</w:t>
            </w:r>
            <w:r>
              <w:rPr>
                <w:lang w:val="en-US"/>
              </w:rPr>
              <w:t xml:space="preserve"> pips</w:t>
            </w:r>
          </w:p>
        </w:tc>
      </w:tr>
      <w:tr w:rsidR="003A4C19" w:rsidTr="004748C0">
        <w:tc>
          <w:tcPr>
            <w:tcW w:w="4672" w:type="dxa"/>
          </w:tcPr>
          <w:p w:rsidR="003A4C19" w:rsidRDefault="003A4C19" w:rsidP="004748C0">
            <w:r>
              <w:t xml:space="preserve">Начальный депозит для </w:t>
            </w:r>
            <w:proofErr w:type="spellStart"/>
            <w:r>
              <w:t>демо</w:t>
            </w:r>
            <w:proofErr w:type="spellEnd"/>
            <w:r>
              <w:t>-счета</w:t>
            </w:r>
          </w:p>
        </w:tc>
        <w:tc>
          <w:tcPr>
            <w:tcW w:w="4673" w:type="dxa"/>
          </w:tcPr>
          <w:p w:rsidR="003A4C19" w:rsidRPr="00196933" w:rsidRDefault="003A4C19" w:rsidP="004748C0">
            <w:r>
              <w:rPr>
                <w:lang w:val="en-US"/>
              </w:rPr>
              <w:t>$</w:t>
            </w:r>
            <w:r>
              <w:t>1</w:t>
            </w:r>
            <w:r>
              <w:rPr>
                <w:lang w:val="en-US"/>
              </w:rPr>
              <w:t>00</w:t>
            </w:r>
          </w:p>
        </w:tc>
      </w:tr>
      <w:tr w:rsidR="003A4C19" w:rsidTr="004748C0">
        <w:tc>
          <w:tcPr>
            <w:tcW w:w="4672" w:type="dxa"/>
          </w:tcPr>
          <w:p w:rsidR="003A4C19" w:rsidRDefault="003A4C19" w:rsidP="004748C0">
            <w:r>
              <w:t>Используемый лот</w:t>
            </w:r>
          </w:p>
        </w:tc>
        <w:tc>
          <w:tcPr>
            <w:tcW w:w="4673" w:type="dxa"/>
          </w:tcPr>
          <w:p w:rsidR="003A4C19" w:rsidRDefault="003A4C19" w:rsidP="004748C0">
            <w:r>
              <w:t xml:space="preserve">0.01 (10 центов за </w:t>
            </w:r>
            <w:r>
              <w:rPr>
                <w:lang w:val="en-US"/>
              </w:rPr>
              <w:t>pip</w:t>
            </w:r>
            <w:r>
              <w:t>)</w:t>
            </w:r>
          </w:p>
        </w:tc>
      </w:tr>
      <w:tr w:rsidR="003A4C19" w:rsidTr="004748C0">
        <w:tc>
          <w:tcPr>
            <w:tcW w:w="4672" w:type="dxa"/>
          </w:tcPr>
          <w:p w:rsidR="003A4C19" w:rsidRDefault="003A4C19" w:rsidP="004748C0">
            <w:r>
              <w:t>Риски в одной сделке</w:t>
            </w:r>
          </w:p>
        </w:tc>
        <w:tc>
          <w:tcPr>
            <w:tcW w:w="4673" w:type="dxa"/>
          </w:tcPr>
          <w:p w:rsidR="003A4C19" w:rsidRDefault="003A4C19" w:rsidP="004748C0"/>
        </w:tc>
      </w:tr>
      <w:tr w:rsidR="003A4C19" w:rsidTr="004748C0">
        <w:tc>
          <w:tcPr>
            <w:tcW w:w="4672" w:type="dxa"/>
          </w:tcPr>
          <w:p w:rsidR="003A4C19" w:rsidRDefault="003A4C19" w:rsidP="004748C0">
            <w:r>
              <w:lastRenderedPageBreak/>
              <w:t>Максимальный риск на месяц с учетом максимальной просадки</w:t>
            </w:r>
          </w:p>
        </w:tc>
        <w:tc>
          <w:tcPr>
            <w:tcW w:w="4673" w:type="dxa"/>
          </w:tcPr>
          <w:p w:rsidR="003A4C19" w:rsidRDefault="003A4C19" w:rsidP="004748C0"/>
        </w:tc>
      </w:tr>
      <w:tr w:rsidR="003A4C19" w:rsidTr="004748C0">
        <w:tc>
          <w:tcPr>
            <w:tcW w:w="4672" w:type="dxa"/>
          </w:tcPr>
          <w:p w:rsidR="003A4C19" w:rsidRDefault="003A4C19" w:rsidP="004748C0">
            <w:r>
              <w:t>Потенциальная прибыль в месяц в среднем</w:t>
            </w:r>
          </w:p>
        </w:tc>
        <w:tc>
          <w:tcPr>
            <w:tcW w:w="4673" w:type="dxa"/>
          </w:tcPr>
          <w:p w:rsidR="003A4C19" w:rsidRDefault="003A4C19" w:rsidP="004748C0">
            <w:r>
              <w:t>34 пункта (4 знака после запятой)</w:t>
            </w:r>
          </w:p>
        </w:tc>
      </w:tr>
      <w:tr w:rsidR="003A4C19" w:rsidTr="004748C0">
        <w:tc>
          <w:tcPr>
            <w:tcW w:w="4672" w:type="dxa"/>
          </w:tcPr>
          <w:p w:rsidR="003A4C19" w:rsidRDefault="003A4C19" w:rsidP="004748C0">
            <w:r>
              <w:t>Потенциальная прибыль в месяц в год</w:t>
            </w:r>
          </w:p>
        </w:tc>
        <w:tc>
          <w:tcPr>
            <w:tcW w:w="4673" w:type="dxa"/>
          </w:tcPr>
          <w:p w:rsidR="003A4C19" w:rsidRDefault="003A4C19" w:rsidP="004748C0">
            <w:r>
              <w:t>406 пунктов (4 знака после запятой)</w:t>
            </w:r>
          </w:p>
        </w:tc>
      </w:tr>
    </w:tbl>
    <w:p w:rsidR="003A4C19" w:rsidRDefault="003A4C19" w:rsidP="003A4C19">
      <w:pPr>
        <w:pStyle w:val="3"/>
      </w:pPr>
      <w:r>
        <w:t>Почему я выбрал именно эту торговую систему именно с этими параметрами</w:t>
      </w:r>
    </w:p>
    <w:p w:rsidR="003A4C19" w:rsidRDefault="003A4C19" w:rsidP="003A4C19">
      <w:r>
        <w:rPr>
          <w:lang w:val="en-US"/>
        </w:rPr>
        <w:t>Excel</w:t>
      </w:r>
      <w:r w:rsidRPr="00AA4C3A">
        <w:t>-</w:t>
      </w:r>
      <w:r>
        <w:t xml:space="preserve">файл с подробной статистикой тестирования из </w:t>
      </w:r>
      <w:r>
        <w:rPr>
          <w:lang w:val="en-US"/>
        </w:rPr>
        <w:t>Forex</w:t>
      </w:r>
      <w:r w:rsidRPr="00F82E7A">
        <w:t xml:space="preserve"> </w:t>
      </w:r>
      <w:r>
        <w:rPr>
          <w:lang w:val="en-US"/>
        </w:rPr>
        <w:t>Tester</w:t>
      </w:r>
      <w:r w:rsidRPr="00F82E7A">
        <w:t xml:space="preserve"> </w:t>
      </w:r>
      <w:r>
        <w:t xml:space="preserve">прилагается. </w:t>
      </w:r>
    </w:p>
    <w:p w:rsidR="003A4C19" w:rsidRDefault="003A4C19" w:rsidP="003A4C19">
      <w:pPr>
        <w:pStyle w:val="2"/>
      </w:pPr>
      <w:r>
        <w:t>Прогноз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1"/>
        <w:gridCol w:w="3002"/>
      </w:tblGrid>
      <w:tr w:rsidR="003A4C19" w:rsidTr="004748C0">
        <w:tc>
          <w:tcPr>
            <w:tcW w:w="3341" w:type="dxa"/>
          </w:tcPr>
          <w:p w:rsidR="003A4C19" w:rsidRDefault="003A4C19" w:rsidP="004748C0"/>
        </w:tc>
        <w:tc>
          <w:tcPr>
            <w:tcW w:w="3002" w:type="dxa"/>
          </w:tcPr>
          <w:p w:rsidR="003A4C19" w:rsidRDefault="003A4C19" w:rsidP="004748C0">
            <w:r>
              <w:t>Прирост депозита в месяц</w:t>
            </w:r>
          </w:p>
        </w:tc>
      </w:tr>
      <w:tr w:rsidR="003A4C19" w:rsidTr="004748C0">
        <w:tc>
          <w:tcPr>
            <w:tcW w:w="3341" w:type="dxa"/>
          </w:tcPr>
          <w:p w:rsidR="003A4C19" w:rsidRDefault="003A4C19" w:rsidP="004748C0">
            <w:r>
              <w:t>В лучшем случае</w:t>
            </w:r>
          </w:p>
        </w:tc>
        <w:tc>
          <w:tcPr>
            <w:tcW w:w="3002" w:type="dxa"/>
          </w:tcPr>
          <w:p w:rsidR="003A4C19" w:rsidRDefault="003A4C19" w:rsidP="004748C0">
            <w:pPr>
              <w:jc w:val="center"/>
            </w:pPr>
          </w:p>
        </w:tc>
      </w:tr>
      <w:tr w:rsidR="003A4C19" w:rsidTr="004748C0">
        <w:tc>
          <w:tcPr>
            <w:tcW w:w="3341" w:type="dxa"/>
          </w:tcPr>
          <w:p w:rsidR="003A4C19" w:rsidRDefault="003A4C19" w:rsidP="004748C0">
            <w:r>
              <w:t>Средний результат</w:t>
            </w:r>
          </w:p>
        </w:tc>
        <w:tc>
          <w:tcPr>
            <w:tcW w:w="3002" w:type="dxa"/>
          </w:tcPr>
          <w:p w:rsidR="003A4C19" w:rsidRPr="00196933" w:rsidRDefault="003A4C19" w:rsidP="004748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>
              <w:t>3</w:t>
            </w:r>
            <w:proofErr w:type="gramStart"/>
            <w:r>
              <w:t>,4</w:t>
            </w:r>
            <w:proofErr w:type="gramEnd"/>
            <w:r>
              <w:rPr>
                <w:lang w:val="en-US"/>
              </w:rPr>
              <w:t xml:space="preserve"> (3,4%)</w:t>
            </w:r>
          </w:p>
        </w:tc>
      </w:tr>
      <w:tr w:rsidR="003A4C19" w:rsidTr="004748C0">
        <w:tc>
          <w:tcPr>
            <w:tcW w:w="3341" w:type="dxa"/>
          </w:tcPr>
          <w:p w:rsidR="003A4C19" w:rsidRDefault="003A4C19" w:rsidP="004748C0">
            <w:r>
              <w:t>В худшем случае</w:t>
            </w:r>
          </w:p>
        </w:tc>
        <w:tc>
          <w:tcPr>
            <w:tcW w:w="3002" w:type="dxa"/>
          </w:tcPr>
          <w:p w:rsidR="003A4C19" w:rsidRPr="0084776D" w:rsidRDefault="003A4C19" w:rsidP="004748C0">
            <w:pPr>
              <w:jc w:val="center"/>
              <w:rPr>
                <w:lang w:val="en-US"/>
              </w:rPr>
            </w:pPr>
          </w:p>
        </w:tc>
      </w:tr>
    </w:tbl>
    <w:p w:rsidR="004965C3" w:rsidRDefault="004965C3">
      <w:bookmarkStart w:id="0" w:name="_GoBack"/>
      <w:bookmarkEnd w:id="0"/>
    </w:p>
    <w:sectPr w:rsidR="004965C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55B7"/>
    <w:multiLevelType w:val="hybridMultilevel"/>
    <w:tmpl w:val="1AAE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4610F"/>
    <w:multiLevelType w:val="hybridMultilevel"/>
    <w:tmpl w:val="6B32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6"/>
    <w:rsid w:val="000B45A6"/>
    <w:rsid w:val="003A4C19"/>
    <w:rsid w:val="004965C3"/>
    <w:rsid w:val="005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0B98F-AAE8-4DA4-A403-C029FDA2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19"/>
  </w:style>
  <w:style w:type="paragraph" w:styleId="1">
    <w:name w:val="heading 1"/>
    <w:basedOn w:val="a"/>
    <w:next w:val="a"/>
    <w:link w:val="10"/>
    <w:uiPriority w:val="9"/>
    <w:qFormat/>
    <w:rsid w:val="003A4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4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4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A4C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A4C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A4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4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A4C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A4C1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3A4C19"/>
    <w:pPr>
      <w:ind w:left="720"/>
      <w:contextualSpacing/>
    </w:pPr>
  </w:style>
  <w:style w:type="table" w:styleId="a4">
    <w:name w:val="Table Grid"/>
    <w:basedOn w:val="a1"/>
    <w:uiPriority w:val="39"/>
    <w:rsid w:val="003A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2016-02-22T13:35:00Z</dcterms:created>
  <dcterms:modified xsi:type="dcterms:W3CDTF">2016-02-22T13:35:00Z</dcterms:modified>
</cp:coreProperties>
</file>